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Números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46" w:name="firstheader"/>
    <w:p>
      <w:pPr>
        <w:pStyle w:val="Heading1"/>
      </w:pPr>
      <w:r>
        <w:t xml:space="preserve">Números</w:t>
      </w:r>
    </w:p>
    <w:bookmarkStart w:id="28" w:name="motivación"/>
    <w:p>
      <w:pPr>
        <w:pStyle w:val="Heading2"/>
      </w:pPr>
      <w:r>
        <w:t xml:space="preserve">0.1 🎯 Motivación</w:t>
      </w:r>
    </w:p>
    <w:p>
      <w:pPr>
        <w:pStyle w:val="FirstParagraph"/>
      </w:pPr>
      <w:r>
        <w:t xml:space="preserve">Los números son fundamentales en programación: desde operaciones aritméticas básicas hasta cálculos científicos y análisis de datos. Python maneja tres tipos numéricos principales, cada uno con propósitos específicos. Entender sus diferencias te permite elegir el tipo correcto para cada situación y evitar errores de precisión o conversión.</w:t>
      </w:r>
    </w:p>
    <w:bookmarkEnd w:id="28"/>
    <w:bookmarkStart w:id="29" w:name="intuición"/>
    <w:p>
      <w:pPr>
        <w:pStyle w:val="Heading2"/>
      </w:pPr>
      <w:r>
        <w:t xml:space="preserve">0.2 💡 Intuición</w:t>
      </w:r>
    </w:p>
    <w:p>
      <w:pPr>
        <w:pStyle w:val="FirstParagraph"/>
      </w:pPr>
      <w:r>
        <w:t xml:space="preserve">Imagina tres tipos de contenedores para números: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int (enteros)</w:t>
      </w:r>
      <w:r>
        <w:t xml:space="preserve">: como una hoja de papel donde escribes números sin decimales: 5, -3, 42.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float (decimales)</w:t>
      </w:r>
      <w:r>
        <w:t xml:space="preserve">: como una calculadora científica que maneja decimales y notación exponencial: 3.14, -0.5, 1.5e10.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complex (complejos)</w:t>
      </w:r>
      <w:r>
        <w:t xml:space="preserve">: como un plano cartesiano con dos ejes (real e imaginario): 3+5j.</w:t>
      </w:r>
    </w:p>
    <w:p>
      <w:pPr>
        <w:pStyle w:val="FirstParagraph"/>
      </w:pPr>
      <w:r>
        <w:t xml:space="preserve">Cada uno tiene sus propias reglas y usos, y Python te permite convertir entre ellos cuando es necesario.</w:t>
      </w:r>
    </w:p>
    <w:bookmarkEnd w:id="29"/>
    <w:bookmarkStart w:id="30" w:name="modelo-mental"/>
    <w:p>
      <w:pPr>
        <w:pStyle w:val="Heading2"/>
      </w:pPr>
      <w:r>
        <w:t xml:space="preserve">0.3 🧠 Modelo mental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int</w:t>
      </w:r>
      <w:r>
        <w:t xml:space="preserve">: precisión exacta, sin límite de tamaño (puede ser tan grande como la memoria lo permita).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float</w:t>
      </w:r>
      <w:r>
        <w:t xml:space="preserve">: precisión limitada (aproximación decimal, típicamente 15-17 dígitos significativos).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complex</w:t>
      </w:r>
      <w:r>
        <w:t xml:space="preserve">: dos floats (parte real e imaginaria) combinados.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Conversión</w:t>
      </w:r>
      <w:r>
        <w:t xml:space="preserve">: posible entre int y float (puede perder precisión), pero no directamente desde complex.</w:t>
      </w:r>
    </w:p>
    <w:bookmarkEnd w:id="30"/>
    <w:bookmarkStart w:id="39" w:name="desarrollo"/>
    <w:p>
      <w:pPr>
        <w:pStyle w:val="Heading2"/>
      </w:pPr>
      <w:r>
        <w:t xml:space="preserve">0.4 📐 Desarrollo</w:t>
      </w:r>
    </w:p>
    <w:bookmarkStart w:id="31" w:name="tipos-numéricos-en-python"/>
    <w:p>
      <w:pPr>
        <w:pStyle w:val="Heading3"/>
      </w:pPr>
      <w:r>
        <w:t xml:space="preserve">0.4.1 1. Tipos Numéricos en Python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7"/>
        <w:gridCol w:w="1348"/>
        <w:gridCol w:w="2359"/>
        <w:gridCol w:w="35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Tipo</w:t>
            </w:r>
          </w:p>
        </w:tc>
        <w:tc>
          <w:tcPr/>
          <w:p>
            <w:pPr>
              <w:pStyle w:val="Compact"/>
            </w:pPr>
            <w:r>
              <w:t xml:space="preserve">Ejemplo</w:t>
            </w:r>
          </w:p>
        </w:tc>
        <w:tc>
          <w:tcPr/>
          <w:p>
            <w:pPr>
              <w:pStyle w:val="Compact"/>
            </w:pPr>
            <w:r>
              <w:t xml:space="preserve">Descripción</w:t>
            </w:r>
          </w:p>
        </w:tc>
        <w:tc>
          <w:tcPr/>
          <w:p>
            <w:pPr>
              <w:pStyle w:val="Compact"/>
            </w:pPr>
            <w:r>
              <w:t xml:space="preserve">Cuándo usar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-3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</w:p>
        </w:tc>
        <w:tc>
          <w:tcPr/>
          <w:p>
            <w:pPr>
              <w:pStyle w:val="Compact"/>
            </w:pPr>
            <w:r>
              <w:t xml:space="preserve">Números enteros sin decimales</w:t>
            </w:r>
          </w:p>
        </w:tc>
        <w:tc>
          <w:tcPr/>
          <w:p>
            <w:pPr>
              <w:pStyle w:val="Compact"/>
            </w:pPr>
            <w:r>
              <w:t xml:space="preserve">Conteos, índices, cantidades exactas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float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3.14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-0.5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1.5e10</w:t>
            </w:r>
          </w:p>
        </w:tc>
        <w:tc>
          <w:tcPr/>
          <w:p>
            <w:pPr>
              <w:pStyle w:val="Compact"/>
            </w:pPr>
            <w:r>
              <w:t xml:space="preserve">Números con decimales (precisión limitada)</w:t>
            </w:r>
          </w:p>
        </w:tc>
        <w:tc>
          <w:tcPr/>
          <w:p>
            <w:pPr>
              <w:pStyle w:val="Compact"/>
            </w:pPr>
            <w:r>
              <w:t xml:space="preserve">Mediciones, cálculos científicos, dinero (cuidado con precisión)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complex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3+5j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-5j</w:t>
            </w:r>
          </w:p>
        </w:tc>
        <w:tc>
          <w:tcPr/>
          <w:p>
            <w:pPr>
              <w:pStyle w:val="Compact"/>
            </w:pPr>
            <w:r>
              <w:t xml:space="preserve">Números complejos (real + imaginario)</w:t>
            </w:r>
          </w:p>
        </w:tc>
        <w:tc>
          <w:tcPr/>
          <w:p>
            <w:pPr>
              <w:pStyle w:val="Compact"/>
            </w:pPr>
            <w:r>
              <w:t xml:space="preserve">Matemáticas avanzadas, ingeniería, física</w:t>
            </w:r>
          </w:p>
        </w:tc>
      </w:tr>
    </w:tbl>
    <w:bookmarkEnd w:id="31"/>
    <w:bookmarkStart w:id="32" w:name="enteros-int"/>
    <w:p>
      <w:pPr>
        <w:pStyle w:val="Heading3"/>
      </w:pPr>
      <w:r>
        <w:t xml:space="preserve">0.4.2 2. Enteros (int)</w:t>
      </w:r>
    </w:p>
    <w:p>
      <w:pPr>
        <w:pStyle w:val="FirstParagraph"/>
      </w:pPr>
      <w:r>
        <w:t xml:space="preserve">Los enteros son números sin decimales, sin límite de tamaño:</w:t>
      </w:r>
    </w:p>
    <w:p>
      <w:pPr>
        <w:pStyle w:val="SourceCode"/>
      </w:pPr>
      <w:r>
        <w:rPr>
          <w:rStyle w:val="CommentTok"/>
        </w:rPr>
        <w:t xml:space="preserve"># Enteros positivos y negativos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br/>
      </w:r>
      <w:r>
        <w:rPr>
          <w:rStyle w:val="NormalTok"/>
        </w:rPr>
        <w:t xml:space="preserve">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12345678901234567890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Puede ser enorme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(x))  </w:t>
      </w:r>
      <w:r>
        <w:rPr>
          <w:rStyle w:val="CommentTok"/>
        </w:rPr>
        <w:t xml:space="preserve"># &lt;class 'int'&gt;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(z))  </w:t>
      </w:r>
      <w:r>
        <w:rPr>
          <w:rStyle w:val="CommentTok"/>
        </w:rPr>
        <w:t xml:space="preserve"># &lt;class 'int'&gt;</w:t>
      </w:r>
    </w:p>
    <w:bookmarkEnd w:id="32"/>
    <w:bookmarkStart w:id="33" w:name="floats-decimales"/>
    <w:p>
      <w:pPr>
        <w:pStyle w:val="Heading3"/>
      </w:pPr>
      <w:r>
        <w:t xml:space="preserve">0.4.3 3. Floats (decimales)</w:t>
      </w:r>
    </w:p>
    <w:p>
      <w:pPr>
        <w:pStyle w:val="FirstParagraph"/>
      </w:pPr>
      <w:r>
        <w:t xml:space="preserve">Los floats representan números con decimales:</w:t>
      </w:r>
    </w:p>
    <w:p>
      <w:pPr>
        <w:pStyle w:val="SourceCode"/>
      </w:pPr>
      <w:r>
        <w:rPr>
          <w:rStyle w:val="CommentTok"/>
        </w:rPr>
        <w:t xml:space="preserve"># Floats básicos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3.14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0.5</w:t>
      </w:r>
      <w:r>
        <w:br/>
      </w:r>
      <w:r>
        <w:rPr>
          <w:rStyle w:val="NormalTok"/>
        </w:rPr>
        <w:t xml:space="preserve">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(x))  </w:t>
      </w:r>
      <w:r>
        <w:rPr>
          <w:rStyle w:val="CommentTok"/>
        </w:rPr>
        <w:t xml:space="preserve"># &lt;class 'float'&gt;</w:t>
      </w:r>
      <w:r>
        <w:br/>
      </w:r>
      <w:r>
        <w:br/>
      </w:r>
      <w:r>
        <w:rPr>
          <w:rStyle w:val="CommentTok"/>
        </w:rPr>
        <w:t xml:space="preserve"># Notación científica</w:t>
      </w:r>
      <w:r>
        <w:br/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35e3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35 * 10^3 = 35000.0</w:t>
      </w:r>
      <w:r>
        <w:br/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12E4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12 * 10^4 = 120000.0</w:t>
      </w:r>
      <w:r>
        <w:br/>
      </w:r>
      <w:r>
        <w:rPr>
          <w:rStyle w:val="NormalTok"/>
        </w:rPr>
        <w:t xml:space="preserve">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87.7e100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Número muy pequeño (científico)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(a)  </w:t>
      </w:r>
      <w:r>
        <w:rPr>
          <w:rStyle w:val="CommentTok"/>
        </w:rPr>
        <w:t xml:space="preserve"># 35000.0</w:t>
      </w:r>
    </w:p>
    <w:bookmarkEnd w:id="33"/>
    <w:bookmarkStart w:id="34" w:name="números-complejos-complex"/>
    <w:p>
      <w:pPr>
        <w:pStyle w:val="Heading3"/>
      </w:pPr>
      <w:r>
        <w:t xml:space="preserve">0.4.4 4. Números Complejos (complex)</w:t>
      </w:r>
    </w:p>
    <w:p>
      <w:pPr>
        <w:pStyle w:val="FirstParagraph"/>
      </w:pPr>
      <w:r>
        <w:t xml:space="preserve">Los números complejos tienen parte real e imaginaria:</w:t>
      </w:r>
    </w:p>
    <w:p>
      <w:pPr>
        <w:pStyle w:val="SourceCode"/>
      </w:pPr>
      <w:r>
        <w:rPr>
          <w:rStyle w:val="CommentTok"/>
        </w:rPr>
        <w:t xml:space="preserve"># Números complejos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therTok"/>
        </w:rPr>
        <w:t xml:space="preserve">5j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therTok"/>
        </w:rPr>
        <w:t xml:space="preserve">5j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Solo parte imaginaria</w:t>
      </w:r>
      <w:r>
        <w:br/>
      </w:r>
      <w:r>
        <w:rPr>
          <w:rStyle w:val="NormalTok"/>
        </w:rPr>
        <w:t xml:space="preserve">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OtherTok"/>
        </w:rPr>
        <w:t xml:space="preserve">5j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# Imaginario negativo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(x))  </w:t>
      </w:r>
      <w:r>
        <w:rPr>
          <w:rStyle w:val="CommentTok"/>
        </w:rPr>
        <w:t xml:space="preserve"># &lt;class 'complex'&gt;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(x)        </w:t>
      </w:r>
      <w:r>
        <w:rPr>
          <w:rStyle w:val="CommentTok"/>
        </w:rPr>
        <w:t xml:space="preserve"># (3+5j)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(x.real)   </w:t>
      </w:r>
      <w:r>
        <w:rPr>
          <w:rStyle w:val="CommentTok"/>
        </w:rPr>
        <w:t xml:space="preserve"># 3.0 (parte real)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(x.imag)   </w:t>
      </w:r>
      <w:r>
        <w:rPr>
          <w:rStyle w:val="CommentTok"/>
        </w:rPr>
        <w:t xml:space="preserve"># 5.0 (parte imaginaria)</w:t>
      </w:r>
    </w:p>
    <w:bookmarkEnd w:id="34"/>
    <w:bookmarkStart w:id="35" w:name="conversión-entre-tipos-casting"/>
    <w:p>
      <w:pPr>
        <w:pStyle w:val="Heading3"/>
      </w:pPr>
      <w:r>
        <w:t xml:space="preserve">0.4.5 5. Conversión entre Tipos (Casting)</w:t>
      </w:r>
    </w:p>
    <w:p>
      <w:pPr>
        <w:pStyle w:val="FirstParagraph"/>
      </w:pPr>
      <w:r>
        <w:t xml:space="preserve">Puedes convertir entre tipos numéricos:</w:t>
      </w:r>
    </w:p>
    <w:p>
      <w:pPr>
        <w:pStyle w:val="SourceCode"/>
      </w:pPr>
      <w:r>
        <w:rPr>
          <w:rStyle w:val="CommentTok"/>
        </w:rPr>
        <w:t xml:space="preserve"># Conversiones básicas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int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3.14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# float</w:t>
      </w:r>
      <w:r>
        <w:br/>
      </w:r>
      <w:r>
        <w:rPr>
          <w:rStyle w:val="NormalTok"/>
        </w:rPr>
        <w:t xml:space="preserve">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therTok"/>
        </w:rPr>
        <w:t xml:space="preserve">1j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# complex</w:t>
      </w:r>
      <w:r>
        <w:br/>
      </w:r>
      <w:r>
        <w:br/>
      </w:r>
      <w:r>
        <w:rPr>
          <w:rStyle w:val="CommentTok"/>
        </w:rPr>
        <w:t xml:space="preserve"># int → float</w:t>
      </w:r>
      <w:r>
        <w:br/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(x)      </w:t>
      </w:r>
      <w:r>
        <w:rPr>
          <w:rStyle w:val="CommentTok"/>
        </w:rPr>
        <w:t xml:space="preserve"># 5.0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(a))    </w:t>
      </w:r>
      <w:r>
        <w:rPr>
          <w:rStyle w:val="CommentTok"/>
        </w:rPr>
        <w:t xml:space="preserve"># &lt;class 'float'&gt;</w:t>
      </w:r>
      <w:r>
        <w:br/>
      </w:r>
      <w:r>
        <w:br/>
      </w:r>
      <w:r>
        <w:rPr>
          <w:rStyle w:val="CommentTok"/>
        </w:rPr>
        <w:t xml:space="preserve"># float → int (trunca decimales)</w:t>
      </w:r>
      <w:r>
        <w:br/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(y)        </w:t>
      </w:r>
      <w:r>
        <w:rPr>
          <w:rStyle w:val="CommentTok"/>
        </w:rPr>
        <w:t xml:space="preserve"># 3 (pierde .14)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(b))    </w:t>
      </w:r>
      <w:r>
        <w:rPr>
          <w:rStyle w:val="CommentTok"/>
        </w:rPr>
        <w:t xml:space="preserve"># &lt;class 'int'&gt;</w:t>
      </w:r>
      <w:r>
        <w:br/>
      </w:r>
      <w:r>
        <w:br/>
      </w:r>
      <w:r>
        <w:rPr>
          <w:rStyle w:val="CommentTok"/>
        </w:rPr>
        <w:t xml:space="preserve"># int → complex</w:t>
      </w:r>
      <w:r>
        <w:br/>
      </w:r>
      <w:r>
        <w:rPr>
          <w:rStyle w:val="NormalTok"/>
        </w:rPr>
        <w:t xml:space="preserve">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complex</w:t>
      </w:r>
      <w:r>
        <w:rPr>
          <w:rStyle w:val="NormalTok"/>
        </w:rPr>
        <w:t xml:space="preserve">(x)    </w:t>
      </w:r>
      <w:r>
        <w:rPr>
          <w:rStyle w:val="CommentTok"/>
        </w:rPr>
        <w:t xml:space="preserve"># (5+0j)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(c))    </w:t>
      </w:r>
      <w:r>
        <w:rPr>
          <w:rStyle w:val="CommentTok"/>
        </w:rPr>
        <w:t xml:space="preserve"># &lt;class 'complex'&gt;</w:t>
      </w:r>
      <w:r>
        <w:br/>
      </w:r>
      <w:r>
        <w:br/>
      </w:r>
      <w:r>
        <w:rPr>
          <w:rStyle w:val="CommentTok"/>
        </w:rPr>
        <w:t xml:space="preserve"># ❌ No se puede convertir complex → int/float</w:t>
      </w:r>
      <w:r>
        <w:br/>
      </w:r>
      <w:r>
        <w:rPr>
          <w:rStyle w:val="CommentTok"/>
        </w:rPr>
        <w:t xml:space="preserve"># d = int(z)      # TypeError: can't convert complex to int</w:t>
      </w:r>
    </w:p>
    <w:bookmarkEnd w:id="35"/>
    <w:bookmarkStart w:id="36" w:name="operaciones-numéricas-comunes"/>
    <w:p>
      <w:pPr>
        <w:pStyle w:val="Heading3"/>
      </w:pPr>
      <w:r>
        <w:t xml:space="preserve">0.4.6 6. Operaciones Numéricas Comunes</w:t>
      </w:r>
    </w:p>
    <w:p>
      <w:pPr>
        <w:pStyle w:val="SourceCode"/>
      </w:pP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br/>
      </w:r>
      <w:r>
        <w:rPr>
          <w:rStyle w:val="CommentTok"/>
        </w:rPr>
        <w:t xml:space="preserve"># Operaciones básicas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b)   </w:t>
      </w:r>
      <w:r>
        <w:rPr>
          <w:rStyle w:val="CommentTok"/>
        </w:rPr>
        <w:t xml:space="preserve"># 13 (suma)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b)   </w:t>
      </w:r>
      <w:r>
        <w:rPr>
          <w:rStyle w:val="CommentTok"/>
        </w:rPr>
        <w:t xml:space="preserve"># 7  (resta)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b)   </w:t>
      </w:r>
      <w:r>
        <w:rPr>
          <w:rStyle w:val="CommentTok"/>
        </w:rPr>
        <w:t xml:space="preserve"># 30 (multiplicación)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b)   </w:t>
      </w:r>
      <w:r>
        <w:rPr>
          <w:rStyle w:val="CommentTok"/>
        </w:rPr>
        <w:t xml:space="preserve"># 3.333... (float)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 </w:t>
      </w:r>
      <w:r>
        <w:rPr>
          <w:rStyle w:val="OperatorTok"/>
        </w:rPr>
        <w:t xml:space="preserve">//</w:t>
      </w:r>
      <w:r>
        <w:rPr>
          <w:rStyle w:val="NormalTok"/>
        </w:rPr>
        <w:t xml:space="preserve"> b)  </w:t>
      </w:r>
      <w:r>
        <w:rPr>
          <w:rStyle w:val="CommentTok"/>
        </w:rPr>
        <w:t xml:space="preserve"># 3  (división entera)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b)   </w:t>
      </w:r>
      <w:r>
        <w:rPr>
          <w:rStyle w:val="CommentTok"/>
        </w:rPr>
        <w:t xml:space="preserve"># 1  (resto/modulo)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b)  </w:t>
      </w:r>
      <w:r>
        <w:rPr>
          <w:rStyle w:val="CommentTok"/>
        </w:rPr>
        <w:t xml:space="preserve"># 1000 (potencia)</w:t>
      </w:r>
    </w:p>
    <w:bookmarkEnd w:id="36"/>
    <w:bookmarkStart w:id="37" w:name="números-aleatorios"/>
    <w:p>
      <w:pPr>
        <w:pStyle w:val="Heading3"/>
      </w:pPr>
      <w:r>
        <w:t xml:space="preserve">0.4.7 7. Números Aleatorios</w:t>
      </w:r>
    </w:p>
    <w:p>
      <w:pPr>
        <w:pStyle w:val="FirstParagraph"/>
      </w:pPr>
      <w:r>
        <w:t xml:space="preserve">Python tiene un módulo</w:t>
      </w:r>
      <w:r>
        <w:t xml:space="preserve"> </w:t>
      </w:r>
      <w:r>
        <w:rPr>
          <w:rStyle w:val="VerbatimChar"/>
        </w:rPr>
        <w:t xml:space="preserve">random</w:t>
      </w:r>
      <w:r>
        <w:t xml:space="preserve"> </w:t>
      </w:r>
      <w:r>
        <w:t xml:space="preserve">para generar números aleatorios: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random</w:t>
      </w:r>
      <w:r>
        <w:br/>
      </w:r>
      <w:r>
        <w:br/>
      </w:r>
      <w:r>
        <w:rPr>
          <w:rStyle w:val="CommentTok"/>
        </w:rPr>
        <w:t xml:space="preserve"># Número aleatorio entre 1 y 9 (inclusive)</w:t>
      </w:r>
      <w:r>
        <w:br/>
      </w:r>
      <w:r>
        <w:rPr>
          <w:rStyle w:val="NormalTok"/>
        </w:rPr>
        <w:t xml:space="preserve">numero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random.randrange(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(numero)</w:t>
      </w:r>
      <w:r>
        <w:br/>
      </w:r>
      <w:r>
        <w:br/>
      </w:r>
      <w:r>
        <w:rPr>
          <w:rStyle w:val="CommentTok"/>
        </w:rPr>
        <w:t xml:space="preserve"># Número aleatorio entre 0.0 y 1.0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(random.random())</w:t>
      </w:r>
      <w:r>
        <w:br/>
      </w:r>
      <w:r>
        <w:br/>
      </w:r>
      <w:r>
        <w:rPr>
          <w:rStyle w:val="CommentTok"/>
        </w:rPr>
        <w:t xml:space="preserve"># Número aleatorio entre 1 y 10 (float)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(random.uniform(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))</w:t>
      </w:r>
    </w:p>
    <w:bookmarkEnd w:id="37"/>
    <w:bookmarkStart w:id="38" w:name="precisión-de-floats"/>
    <w:p>
      <w:pPr>
        <w:pStyle w:val="Heading3"/>
      </w:pPr>
      <w:r>
        <w:t xml:space="preserve">0.4.8 8. Precisión de Floats</w:t>
      </w:r>
    </w:p>
    <w:p>
      <w:pPr>
        <w:pStyle w:val="FirstParagraph"/>
      </w:pPr>
      <w:r>
        <w:t xml:space="preserve">⚠️</w:t>
      </w:r>
      <w:r>
        <w:t xml:space="preserve"> </w:t>
      </w:r>
      <w:r>
        <w:rPr>
          <w:b/>
          <w:bCs/>
        </w:rPr>
        <w:t xml:space="preserve">Importante:</w:t>
      </w:r>
      <w:r>
        <w:t xml:space="preserve"> </w:t>
      </w:r>
      <w:r>
        <w:t xml:space="preserve">los floats tienen precisión limitada:</w:t>
      </w:r>
    </w:p>
    <w:p>
      <w:pPr>
        <w:pStyle w:val="SourceCode"/>
      </w:pPr>
      <w:r>
        <w:rPr>
          <w:rStyle w:val="CommentTok"/>
        </w:rPr>
        <w:t xml:space="preserve"># Problemas de precisión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0.30000000000000004 (no es exactamente 0.3)</w:t>
      </w:r>
      <w:r>
        <w:br/>
      </w:r>
      <w:r>
        <w:br/>
      </w:r>
      <w:r>
        <w:rPr>
          <w:rStyle w:val="CommentTok"/>
        </w:rPr>
        <w:t xml:space="preserve"># Comparar floats</w:t>
      </w:r>
      <w:r>
        <w:br/>
      </w:r>
      <w:r>
        <w:rPr>
          <w:rStyle w:val="CommentTok"/>
        </w:rPr>
        <w:t xml:space="preserve"># ❌ No recomendado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"Igual"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No se ejecuta</w:t>
      </w:r>
      <w:r>
        <w:br/>
      </w:r>
      <w:r>
        <w:br/>
      </w:r>
      <w:r>
        <w:rPr>
          <w:rStyle w:val="CommentTok"/>
        </w:rPr>
        <w:t xml:space="preserve"># ✅ Mejor usar tolerancia</w:t>
      </w:r>
      <w:r>
        <w:br/>
      </w:r>
      <w:r>
        <w:rPr>
          <w:rStyle w:val="NormalTok"/>
        </w:rPr>
        <w:t xml:space="preserve">tolerancia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1e-10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((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tolerancia: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"Aproximadamente igual"</w:t>
      </w:r>
      <w:r>
        <w:rPr>
          <w:rStyle w:val="NormalTok"/>
        </w:rPr>
        <w:t xml:space="preserve">)</w:t>
      </w:r>
    </w:p>
    <w:bookmarkEnd w:id="38"/>
    <w:bookmarkEnd w:id="39"/>
    <w:bookmarkStart w:id="40" w:name="ejemplos"/>
    <w:p>
      <w:pPr>
        <w:pStyle w:val="Heading2"/>
      </w:pPr>
      <w:r>
        <w:t xml:space="preserve">0.5 🔬 Ejemplos</w:t>
      </w:r>
    </w:p>
    <w:p>
      <w:pPr>
        <w:pStyle w:val="FirstParagraph"/>
      </w:pPr>
      <w:r>
        <w:rPr>
          <w:b/>
          <w:bCs/>
        </w:rPr>
        <w:t xml:space="preserve">Mínimo —</w:t>
      </w:r>
      <w:r>
        <w:t xml:space="preserve"> </w:t>
      </w:r>
      <w:r>
        <w:t xml:space="preserve">Tipos numéricos básicos:</w:t>
      </w:r>
    </w:p>
    <w:p>
      <w:pPr>
        <w:pStyle w:val="SourceCode"/>
      </w:pPr>
      <w:r>
        <w:rPr>
          <w:rStyle w:val="NormalTok"/>
        </w:rPr>
        <w:t xml:space="preserve">entero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br/>
      </w:r>
      <w:r>
        <w:rPr>
          <w:rStyle w:val="NormalTok"/>
        </w:rPr>
        <w:t xml:space="preserve">decimal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3.14</w:t>
      </w:r>
      <w:r>
        <w:br/>
      </w:r>
      <w:r>
        <w:rPr>
          <w:rStyle w:val="NormalTok"/>
        </w:rPr>
        <w:t xml:space="preserve">complejo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therTok"/>
        </w:rPr>
        <w:t xml:space="preserve">3j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(entero))   </w:t>
      </w:r>
      <w:r>
        <w:rPr>
          <w:rStyle w:val="CommentTok"/>
        </w:rPr>
        <w:t xml:space="preserve"># &lt;class 'int'&gt;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(decimal))  </w:t>
      </w:r>
      <w:r>
        <w:rPr>
          <w:rStyle w:val="CommentTok"/>
        </w:rPr>
        <w:t xml:space="preserve"># &lt;class 'float'&gt;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(complejo)) </w:t>
      </w:r>
      <w:r>
        <w:rPr>
          <w:rStyle w:val="CommentTok"/>
        </w:rPr>
        <w:t xml:space="preserve"># &lt;class 'complex'&gt;</w:t>
      </w:r>
    </w:p>
    <w:p>
      <w:pPr>
        <w:pStyle w:val="FirstParagraph"/>
      </w:pPr>
      <w:r>
        <w:rPr>
          <w:b/>
          <w:bCs/>
        </w:rPr>
        <w:t xml:space="preserve">Progresivo —</w:t>
      </w:r>
      <w:r>
        <w:t xml:space="preserve"> </w:t>
      </w:r>
      <w:r>
        <w:t xml:space="preserve">Conversiones y operaciones:</w:t>
      </w:r>
    </w:p>
    <w:p>
      <w:pPr>
        <w:pStyle w:val="SourceCode"/>
      </w:pPr>
      <w:r>
        <w:rPr>
          <w:rStyle w:val="NormalTok"/>
        </w:rPr>
        <w:t xml:space="preserve">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19.99</w:t>
      </w:r>
      <w:r>
        <w:br/>
      </w:r>
      <w:r>
        <w:rPr>
          <w:rStyle w:val="NormalTok"/>
        </w:rPr>
        <w:t xml:space="preserve">cantidad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cantidad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(total)  </w:t>
      </w:r>
      <w:r>
        <w:rPr>
          <w:rStyle w:val="CommentTok"/>
        </w:rPr>
        <w:t xml:space="preserve"># 59.97 (float)</w:t>
      </w:r>
      <w:r>
        <w:br/>
      </w:r>
      <w:r>
        <w:br/>
      </w:r>
      <w:r>
        <w:rPr>
          <w:rStyle w:val="CommentTok"/>
        </w:rPr>
        <w:t xml:space="preserve"># Convertir a entero (trunca)</w:t>
      </w:r>
      <w:r>
        <w:br/>
      </w:r>
      <w:r>
        <w:rPr>
          <w:rStyle w:val="NormalTok"/>
        </w:rPr>
        <w:t xml:space="preserve">total_entero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(total)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(total_entero)  </w:t>
      </w:r>
      <w:r>
        <w:rPr>
          <w:rStyle w:val="CommentTok"/>
        </w:rPr>
        <w:t xml:space="preserve"># 59</w:t>
      </w:r>
      <w:r>
        <w:br/>
      </w:r>
      <w:r>
        <w:br/>
      </w:r>
      <w:r>
        <w:rPr>
          <w:rStyle w:val="CommentTok"/>
        </w:rPr>
        <w:t xml:space="preserve"># Redondear</w:t>
      </w:r>
      <w:r>
        <w:br/>
      </w:r>
      <w:r>
        <w:rPr>
          <w:rStyle w:val="NormalTok"/>
        </w:rPr>
        <w:t xml:space="preserve">total_redondeado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(total)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(total_redondeado)  </w:t>
      </w:r>
      <w:r>
        <w:rPr>
          <w:rStyle w:val="CommentTok"/>
        </w:rPr>
        <w:t xml:space="preserve"># 60</w:t>
      </w:r>
    </w:p>
    <w:p>
      <w:pPr>
        <w:pStyle w:val="FirstParagraph"/>
      </w:pPr>
      <w:r>
        <w:rPr>
          <w:b/>
          <w:bCs/>
        </w:rPr>
        <w:t xml:space="preserve">Real —</w:t>
      </w:r>
      <w:r>
        <w:t xml:space="preserve"> </w:t>
      </w:r>
      <w:r>
        <w:t xml:space="preserve">Cálculo de IMC (Índice de Masa Corporal):</w:t>
      </w:r>
    </w:p>
    <w:p>
      <w:pPr>
        <w:pStyle w:val="SourceCode"/>
      </w:pPr>
      <w:r>
        <w:rPr>
          <w:rStyle w:val="CommentTok"/>
        </w:rPr>
        <w:t xml:space="preserve"># Datos del usuario</w:t>
      </w:r>
      <w:r>
        <w:br/>
      </w:r>
      <w:r>
        <w:rPr>
          <w:rStyle w:val="NormalTok"/>
        </w:rPr>
        <w:t xml:space="preserve">peso_kg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72.5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float</w:t>
      </w:r>
      <w:r>
        <w:br/>
      </w:r>
      <w:r>
        <w:rPr>
          <w:rStyle w:val="NormalTok"/>
        </w:rPr>
        <w:t xml:space="preserve">altura_m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1.75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float</w:t>
      </w:r>
      <w:r>
        <w:br/>
      </w:r>
      <w:r>
        <w:br/>
      </w:r>
      <w:r>
        <w:rPr>
          <w:rStyle w:val="CommentTok"/>
        </w:rPr>
        <w:t xml:space="preserve"># Cálculo del IMC</w:t>
      </w:r>
      <w:r>
        <w:br/>
      </w:r>
      <w:r>
        <w:rPr>
          <w:rStyle w:val="NormalTok"/>
        </w:rPr>
        <w:t xml:space="preserve">imc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peso_kg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(altura_m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f"IMC: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imc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23.67 (con 2 decimales)</w:t>
      </w:r>
      <w:r>
        <w:br/>
      </w:r>
      <w:r>
        <w:br/>
      </w:r>
      <w:r>
        <w:rPr>
          <w:rStyle w:val="CommentTok"/>
        </w:rPr>
        <w:t xml:space="preserve"># Categorización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imc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18.5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categoria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"Bajo peso"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imc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categoria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"Peso normal"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imc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categoria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"Sobrepeso"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categoria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"Obesidad"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f"Categoría: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categoria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bookmarkEnd w:id="40"/>
    <w:bookmarkStart w:id="41" w:name="errores-comunes"/>
    <w:p>
      <w:pPr>
        <w:pStyle w:val="Heading2"/>
      </w:pPr>
      <w:r>
        <w:t xml:space="preserve">0.6 ⚠️ Errores comunes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048"/>
        <w:gridCol w:w="2457"/>
        <w:gridCol w:w="34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Error</w:t>
            </w:r>
          </w:p>
        </w:tc>
        <w:tc>
          <w:tcPr/>
          <w:p>
            <w:pPr>
              <w:pStyle w:val="Compact"/>
            </w:pPr>
            <w:r>
              <w:t xml:space="preserve">Síntoma</w:t>
            </w:r>
          </w:p>
        </w:tc>
        <w:tc>
          <w:tcPr/>
          <w:p>
            <w:pPr>
              <w:pStyle w:val="Compact"/>
            </w:pPr>
            <w:r>
              <w:t xml:space="preserve">Solución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Dividir por cero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ZeroDivisionError</w:t>
            </w:r>
          </w:p>
        </w:tc>
        <w:tc>
          <w:tcPr/>
          <w:p>
            <w:pPr>
              <w:pStyle w:val="Compact"/>
            </w:pPr>
            <w:r>
              <w:t xml:space="preserve">Verifica que el denominador no sea 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Precisión de floats</w:t>
            </w:r>
          </w:p>
        </w:tc>
        <w:tc>
          <w:tcPr/>
          <w:p>
            <w:pPr>
              <w:pStyle w:val="Compact"/>
            </w:pPr>
            <w:r>
              <w:t xml:space="preserve">Resultados inesperados (</w:t>
            </w:r>
            <w:r>
              <w:rPr>
                <w:rStyle w:val="VerbatimChar"/>
              </w:rPr>
              <w:t xml:space="preserve">0.1 + 0.2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Usa</w:t>
            </w:r>
            <w:r>
              <w:t xml:space="preserve"> </w:t>
            </w:r>
            <w:r>
              <w:rPr>
                <w:rStyle w:val="VerbatimChar"/>
              </w:rPr>
              <w:t xml:space="preserve">Decimal</w:t>
            </w:r>
            <w:r>
              <w:t xml:space="preserve"> </w:t>
            </w:r>
            <w:r>
              <w:t xml:space="preserve">para dinero o compara con tolerancia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Conversión de complex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TypeError</w:t>
            </w:r>
          </w:p>
        </w:tc>
        <w:tc>
          <w:tcPr/>
          <w:p>
            <w:pPr>
              <w:pStyle w:val="Compact"/>
            </w:pPr>
            <w:r>
              <w:t xml:space="preserve">No se puede convertir complex a int/float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Concatenar número + 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TypeError</w:t>
            </w:r>
          </w:p>
        </w:tc>
        <w:tc>
          <w:tcPr/>
          <w:p>
            <w:pPr>
              <w:pStyle w:val="Compact"/>
            </w:pPr>
            <w:r>
              <w:t xml:space="preserve">Convierte:</w:t>
            </w:r>
            <w:r>
              <w:t xml:space="preserve"> </w:t>
            </w:r>
            <w:r>
              <w:rPr>
                <w:rStyle w:val="VerbatimChar"/>
              </w:rPr>
              <w:t xml:space="preserve">str(numero)</w:t>
            </w:r>
            <w:r>
              <w:t xml:space="preserve"> </w:t>
            </w:r>
            <w:r>
              <w:t xml:space="preserve">o usa f-strings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División con ints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 / 2</w:t>
            </w:r>
            <w:r>
              <w:t xml:space="preserve"> </w:t>
            </w:r>
            <w:r>
              <w:t xml:space="preserve">da</w:t>
            </w:r>
            <w:r>
              <w:t xml:space="preserve"> </w:t>
            </w:r>
            <w:r>
              <w:rPr>
                <w:rStyle w:val="VerbatimChar"/>
              </w:rPr>
              <w:t xml:space="preserve">2.5</w:t>
            </w:r>
            <w:r>
              <w:t xml:space="preserve"> </w:t>
            </w:r>
            <w:r>
              <w:t xml:space="preserve">(float), no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Usa</w:t>
            </w:r>
            <w:r>
              <w:t xml:space="preserve"> </w:t>
            </w:r>
            <w:r>
              <w:rPr>
                <w:rStyle w:val="VerbatimChar"/>
              </w:rPr>
              <w:t xml:space="preserve">//</w:t>
            </w:r>
            <w:r>
              <w:t xml:space="preserve"> </w:t>
            </w:r>
            <w:r>
              <w:t xml:space="preserve">para división entera</w:t>
            </w:r>
          </w:p>
        </w:tc>
      </w:tr>
    </w:tbl>
    <w:bookmarkEnd w:id="41"/>
    <w:bookmarkStart w:id="42" w:name="buenas-prácticas"/>
    <w:p>
      <w:pPr>
        <w:pStyle w:val="Heading2"/>
      </w:pPr>
      <w:r>
        <w:t xml:space="preserve">0.7 ✅ Buenas prácticas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Usa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</w:t>
      </w:r>
      <w:r>
        <w:rPr>
          <w:b/>
          <w:bCs/>
        </w:rPr>
        <w:t xml:space="preserve"> </w:t>
      </w:r>
      <w:r>
        <w:rPr>
          <w:b/>
          <w:bCs/>
        </w:rPr>
        <w:t xml:space="preserve">para conteos e índices</w:t>
      </w:r>
      <w:r>
        <w:t xml:space="preserve">,</w:t>
      </w:r>
      <w:r>
        <w:t xml:space="preserve"> </w:t>
      </w:r>
      <w:r>
        <w:rPr>
          <w:rStyle w:val="VerbatimChar"/>
        </w:rPr>
        <w:t xml:space="preserve">float</w:t>
      </w:r>
      <w:r>
        <w:t xml:space="preserve"> </w:t>
      </w:r>
      <w:r>
        <w:t xml:space="preserve">para mediciones y cálculos.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Para dinero</w:t>
      </w:r>
      <w:r>
        <w:t xml:space="preserve">, considera</w:t>
      </w:r>
      <w:r>
        <w:t xml:space="preserve"> </w:t>
      </w:r>
      <w:r>
        <w:rPr>
          <w:rStyle w:val="VerbatimChar"/>
        </w:rPr>
        <w:t xml:space="preserve">decimal.Decimal</w:t>
      </w:r>
      <w:r>
        <w:t xml:space="preserve"> </w:t>
      </w:r>
      <w:r>
        <w:t xml:space="preserve">en lugar de float:</w:t>
      </w:r>
    </w:p>
    <w:p>
      <w:pPr>
        <w:pStyle w:val="SourceCode"/>
        <w:numPr>
          <w:ilvl w:val="0"/>
          <w:numId w:val="1000"/>
        </w:numPr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decimal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Decimal</w:t>
      </w:r>
      <w:r>
        <w:br/>
      </w:r>
      <w:r>
        <w:rPr>
          <w:rStyle w:val="NormalTok"/>
        </w:rPr>
        <w:t xml:space="preserve">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Decimal(</w:t>
      </w:r>
      <w:r>
        <w:rPr>
          <w:rStyle w:val="StringTok"/>
        </w:rPr>
        <w:t xml:space="preserve">'19.99'</w:t>
      </w:r>
      <w:r>
        <w:rPr>
          <w:rStyle w:val="NormalTok"/>
        </w:rPr>
        <w:t xml:space="preserve">)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Usa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//</w:t>
      </w:r>
      <w:r>
        <w:rPr>
          <w:b/>
          <w:bCs/>
        </w:rPr>
        <w:t xml:space="preserve"> </w:t>
      </w:r>
      <w:r>
        <w:rPr>
          <w:b/>
          <w:bCs/>
        </w:rPr>
        <w:t xml:space="preserve">para división entera</w:t>
      </w:r>
      <w:r>
        <w:t xml:space="preserve"> </w:t>
      </w:r>
      <w:r>
        <w:t xml:space="preserve">y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para obtener el resto: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minutos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125</w:t>
      </w:r>
      <w:r>
        <w:br/>
      </w:r>
      <w:r>
        <w:rPr>
          <w:rStyle w:val="NormalTok"/>
        </w:rPr>
        <w:t xml:space="preserve">horas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minutos </w:t>
      </w:r>
      <w:r>
        <w:rPr>
          <w:rStyle w:val="OperatorTok"/>
        </w:rPr>
        <w:t xml:space="preserve">//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2</w:t>
      </w:r>
      <w:r>
        <w:br/>
      </w:r>
      <w:r>
        <w:rPr>
          <w:rStyle w:val="NormalTok"/>
        </w:rPr>
        <w:t xml:space="preserve">minutos_restantes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minutos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5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Redondea explícitamente</w:t>
      </w:r>
      <w:r>
        <w:t xml:space="preserve"> </w:t>
      </w:r>
      <w:r>
        <w:t xml:space="preserve">cuando necesites controlar la precisión: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resultado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3.14159265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(resultado,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3.14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Prefiere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isinstance()</w:t>
      </w:r>
      <w:r>
        <w:rPr>
          <w:b/>
          <w:bCs/>
        </w:rPr>
        <w:t xml:space="preserve"> </w:t>
      </w:r>
      <w:r>
        <w:rPr>
          <w:b/>
          <w:bCs/>
        </w:rPr>
        <w:t xml:space="preserve">para verificar tipos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isinstance</w:t>
      </w:r>
      <w:r>
        <w:rPr>
          <w:rStyle w:val="NormalTok"/>
        </w:rPr>
        <w:t xml:space="preserve">(valor, 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)):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 numérico"</w:t>
      </w:r>
      <w:r>
        <w:rPr>
          <w:rStyle w:val="NormalTok"/>
        </w:rPr>
        <w:t xml:space="preserve">)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Usa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_</w:t>
      </w:r>
      <w:r>
        <w:rPr>
          <w:b/>
          <w:bCs/>
        </w:rPr>
        <w:t xml:space="preserve"> </w:t>
      </w:r>
      <w:r>
        <w:rPr>
          <w:b/>
          <w:bCs/>
        </w:rPr>
        <w:t xml:space="preserve">para separar números grandes</w:t>
      </w:r>
      <w:r>
        <w:t xml:space="preserve"> </w:t>
      </w:r>
      <w:r>
        <w:t xml:space="preserve">(Python 3.6+):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poblacion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1_000_000_000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Más legible que 1000000000</w:t>
      </w:r>
    </w:p>
    <w:bookmarkEnd w:id="42"/>
    <w:bookmarkStart w:id="43" w:name="ejercicio"/>
    <w:p>
      <w:pPr>
        <w:pStyle w:val="Heading2"/>
      </w:pPr>
      <w:r>
        <w:t xml:space="preserve">0.8 📝 Ejercicio</w:t>
      </w:r>
    </w:p>
    <w:p>
      <w:pPr>
        <w:pStyle w:val="FirstParagraph"/>
      </w:pPr>
      <w:r>
        <w:rPr>
          <w:b/>
          <w:bCs/>
        </w:rPr>
        <w:t xml:space="preserve">Intermedio</w:t>
      </w:r>
      <w:r>
        <w:t xml:space="preserve"> </w:t>
      </w:r>
      <w:r>
        <w:t xml:space="preserve">— Calculadora de Prestación</w:t>
      </w:r>
    </w:p>
    <w:p>
      <w:pPr>
        <w:pStyle w:val="BodyText"/>
      </w:pPr>
      <w:r>
        <w:t xml:space="preserve">Escribe un programa que:</w:t>
      </w:r>
    </w:p>
    <w:p>
      <w:pPr>
        <w:pStyle w:val="Compact"/>
        <w:numPr>
          <w:ilvl w:val="0"/>
          <w:numId w:val="1004"/>
        </w:numPr>
      </w:pPr>
      <w:r>
        <w:t xml:space="preserve">Pida al usuario (simula con variables):</w:t>
      </w:r>
    </w:p>
    <w:p>
      <w:pPr>
        <w:pStyle w:val="Compact"/>
        <w:numPr>
          <w:ilvl w:val="1"/>
          <w:numId w:val="1005"/>
        </w:numPr>
      </w:pPr>
      <w:r>
        <w:t xml:space="preserve">Salario mensual (float)</w:t>
      </w:r>
    </w:p>
    <w:p>
      <w:pPr>
        <w:pStyle w:val="Compact"/>
        <w:numPr>
          <w:ilvl w:val="1"/>
          <w:numId w:val="1005"/>
        </w:numPr>
      </w:pPr>
      <w:r>
        <w:t xml:space="preserve">Años trabajados (int)</w:t>
      </w:r>
    </w:p>
    <w:p>
      <w:pPr>
        <w:pStyle w:val="Compact"/>
        <w:numPr>
          <w:ilvl w:val="1"/>
          <w:numId w:val="1005"/>
        </w:numPr>
      </w:pPr>
      <w:r>
        <w:t xml:space="preserve">Edad (int)</w:t>
      </w:r>
    </w:p>
    <w:p>
      <w:pPr>
        <w:pStyle w:val="Compact"/>
        <w:numPr>
          <w:ilvl w:val="0"/>
          <w:numId w:val="1004"/>
        </w:numPr>
      </w:pPr>
      <w:r>
        <w:t xml:space="preserve">Calcule:</w:t>
      </w:r>
    </w:p>
    <w:p>
      <w:pPr>
        <w:pStyle w:val="Compact"/>
        <w:numPr>
          <w:ilvl w:val="1"/>
          <w:numId w:val="1006"/>
        </w:numPr>
      </w:pPr>
      <w:r>
        <w:t xml:space="preserve">Salario anual (salario * 12)</w:t>
      </w:r>
    </w:p>
    <w:p>
      <w:pPr>
        <w:pStyle w:val="Compact"/>
        <w:numPr>
          <w:ilvl w:val="1"/>
          <w:numId w:val="1006"/>
        </w:numPr>
      </w:pPr>
      <w:r>
        <w:t xml:space="preserve">Prestación por antigüedad: 5% del salario anual por cada año trabajado</w:t>
      </w:r>
    </w:p>
    <w:p>
      <w:pPr>
        <w:pStyle w:val="Compact"/>
        <w:numPr>
          <w:ilvl w:val="1"/>
          <w:numId w:val="1006"/>
        </w:numPr>
      </w:pPr>
      <w:r>
        <w:t xml:space="preserve">Edad en 10 años</w:t>
      </w:r>
    </w:p>
    <w:p>
      <w:pPr>
        <w:pStyle w:val="Compact"/>
        <w:numPr>
          <w:ilvl w:val="0"/>
          <w:numId w:val="1004"/>
        </w:numPr>
      </w:pPr>
      <w:r>
        <w:t xml:space="preserve">Muestre todos los resultados con 2 decimales</w:t>
      </w:r>
    </w:p>
    <w:p>
      <w:pPr>
        <w:pStyle w:val="Compact"/>
        <w:numPr>
          <w:ilvl w:val="0"/>
          <w:numId w:val="1004"/>
        </w:numPr>
      </w:pPr>
      <w:r>
        <w:t xml:space="preserve">Convierta el resultado de la prestación a entero para mostrar la cantidad</w:t>
      </w:r>
      <w:r>
        <w:t xml:space="preserve"> </w:t>
      </w:r>
      <w:r>
        <w:t xml:space="preserve">“redondeada”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Solución (no mires hasta haberlo intentado):</w:t>
      </w:r>
    </w:p>
    <w:p>
      <w:pPr>
        <w:pStyle w:val="SourceCode"/>
      </w:pPr>
      <w:r>
        <w:rPr>
          <w:rStyle w:val="CommentTok"/>
        </w:rPr>
        <w:t xml:space="preserve"># Datos</w:t>
      </w:r>
      <w:r>
        <w:br/>
      </w:r>
      <w:r>
        <w:rPr>
          <w:rStyle w:val="NormalTok"/>
        </w:rPr>
        <w:t xml:space="preserve">salario_mensual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2500.50</w:t>
      </w:r>
      <w:r>
        <w:br/>
      </w:r>
      <w:r>
        <w:rPr>
          <w:rStyle w:val="NormalTok"/>
        </w:rPr>
        <w:t xml:space="preserve">años_trabajados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CommentTok"/>
        </w:rPr>
        <w:t xml:space="preserve"># Cálculos</w:t>
      </w:r>
      <w:r>
        <w:br/>
      </w:r>
      <w:r>
        <w:rPr>
          <w:rStyle w:val="NormalTok"/>
        </w:rPr>
        <w:t xml:space="preserve">salario_anual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salario_mensual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br/>
      </w:r>
      <w:r>
        <w:rPr>
          <w:rStyle w:val="NormalTok"/>
        </w:rPr>
        <w:t xml:space="preserve">prestacion_porcentaje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años_trabajados</w:t>
      </w:r>
      <w:r>
        <w:br/>
      </w:r>
      <w:r>
        <w:rPr>
          <w:rStyle w:val="NormalTok"/>
        </w:rPr>
        <w:t xml:space="preserve">prestacion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salario_anual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prestacion_porcentaje</w:t>
      </w:r>
      <w:r>
        <w:br/>
      </w:r>
      <w:r>
        <w:rPr>
          <w:rStyle w:val="NormalTok"/>
        </w:rPr>
        <w:t xml:space="preserve">edad_futura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edad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br/>
      </w:r>
      <w:r>
        <w:rPr>
          <w:rStyle w:val="CommentTok"/>
        </w:rPr>
        <w:t xml:space="preserve"># Mostrar resultados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"=== Cálculo de Prestación ==="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f"Salario mensual: $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salario_mensual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f"Salario anual: $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salario_anual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f"Años trabajados: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</w:t>
      </w:r>
      <w:r>
        <w:rPr>
          <w:rStyle w:val="SpecialCharTok"/>
        </w:rPr>
        <w:t xml:space="preserve">ñ</w:t>
      </w:r>
      <w:r>
        <w:rPr>
          <w:rStyle w:val="NormalTok"/>
        </w:rPr>
        <w:t xml:space="preserve">os_trabajados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f"Prestación: $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prestacion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f"Prestación redondeada: $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(prestacion)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f"Edad actual: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edad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f"Edad en 10 años: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edad_futura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bookmarkEnd w:id="43"/>
    <w:bookmarkStart w:id="44" w:name="síntesis"/>
    <w:p>
      <w:pPr>
        <w:pStyle w:val="Heading2"/>
      </w:pPr>
      <w:r>
        <w:t xml:space="preserve">0.9 🗂️ Síntesis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  <w:b/>
          <w:bCs/>
        </w:rPr>
        <w:t xml:space="preserve">int</w:t>
      </w:r>
      <w:r>
        <w:t xml:space="preserve">: números enteros sin decimales, sin límite de tamaño.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  <w:b/>
          <w:bCs/>
        </w:rPr>
        <w:t xml:space="preserve">float</w:t>
      </w:r>
      <w:r>
        <w:t xml:space="preserve">: números con decimales, precisión limitada.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  <w:b/>
          <w:bCs/>
        </w:rPr>
        <w:t xml:space="preserve">complex</w:t>
      </w:r>
      <w:r>
        <w:t xml:space="preserve">: números complejos (real + imaginario, con</w:t>
      </w:r>
      <w:r>
        <w:t xml:space="preserve"> </w:t>
      </w:r>
      <w:r>
        <w:rPr>
          <w:rStyle w:val="VerbatimChar"/>
        </w:rPr>
        <w:t xml:space="preserve">j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  <w:b/>
          <w:bCs/>
        </w:rPr>
        <w:t xml:space="preserve">type()</w:t>
      </w:r>
      <w:r>
        <w:t xml:space="preserve">: verifica el tipo de un número.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Conversiones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int()</w:t>
      </w:r>
      <w:r>
        <w:t xml:space="preserve">,</w:t>
      </w:r>
      <w:r>
        <w:t xml:space="preserve"> </w:t>
      </w:r>
      <w:r>
        <w:rPr>
          <w:rStyle w:val="VerbatimChar"/>
        </w:rPr>
        <w:t xml:space="preserve">float()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complex()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Operaciones</w:t>
      </w:r>
      <w:r>
        <w:t xml:space="preserve">: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/</w:t>
      </w:r>
      <w:r>
        <w:t xml:space="preserve">,</w:t>
      </w:r>
      <w:r>
        <w:t xml:space="preserve"> </w:t>
      </w:r>
      <w:r>
        <w:rPr>
          <w:rStyle w:val="VerbatimChar"/>
        </w:rPr>
        <w:t xml:space="preserve">//</w:t>
      </w:r>
      <w:r>
        <w:t xml:space="preserve">,</w:t>
      </w:r>
      <w:r>
        <w:t xml:space="preserve"> </w:t>
      </w:r>
      <w:r>
        <w:rPr>
          <w:rStyle w:val="VerbatimChar"/>
        </w:rPr>
        <w:t xml:space="preserve">%</w:t>
      </w:r>
      <w:r>
        <w:t xml:space="preserve">,</w:t>
      </w:r>
      <w:r>
        <w:t xml:space="preserve"> </w:t>
      </w:r>
      <w:r>
        <w:rPr>
          <w:rStyle w:val="VerbatimChar"/>
        </w:rPr>
        <w:t xml:space="preserve">**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Precisión</w:t>
      </w:r>
      <w:r>
        <w:t xml:space="preserve">: los floats son aproximados (problemas con decimales).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  <w:b/>
          <w:bCs/>
        </w:rPr>
        <w:t xml:space="preserve">random</w:t>
      </w:r>
      <w:r>
        <w:t xml:space="preserve">: módulo para generar números aleatorios.</w:t>
      </w:r>
    </w:p>
    <w:bookmarkEnd w:id="44"/>
    <w:bookmarkStart w:id="45" w:name="qué-sigue"/>
    <w:p>
      <w:pPr>
        <w:pStyle w:val="Heading2"/>
      </w:pPr>
      <w:r>
        <w:t xml:space="preserve">0.10 🔗 Qué sigue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Relacionado:</w:t>
      </w:r>
      <w:r>
        <w:t xml:space="preserve"> </w:t>
      </w:r>
      <w:r>
        <w:t xml:space="preserve">operadores matemáticos, módulo</w:t>
      </w:r>
      <w:r>
        <w:t xml:space="preserve"> </w:t>
      </w:r>
      <w:r>
        <w:rPr>
          <w:rStyle w:val="VerbatimChar"/>
        </w:rPr>
        <w:t xml:space="preserve">math</w:t>
      </w:r>
      <w:r>
        <w:t xml:space="preserve">, formateo de números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Siguiente tema:</w:t>
      </w:r>
      <w:r>
        <w:t xml:space="preserve"> </w:t>
      </w:r>
      <w:r>
        <w:t xml:space="preserve">Strings — aprenderás a trabajar con texto y todas sus operaciones.</w:t>
      </w:r>
    </w:p>
    <w:bookmarkEnd w:id="45"/>
    <w:bookmarkEnd w:id="46"/>
    <w:bookmarkStart w:id="73" w:name="publicaciones-similares"/>
    <w:p>
      <w:pPr>
        <w:pStyle w:val="Heading1"/>
      </w:pPr>
      <w:r>
        <w:t xml:space="preserve">1.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9"/>
        </w:numPr>
      </w:pPr>
      <w:hyperlink r:id="rId47"/>
      <w:r>
        <w:t xml:space="preserve"> </w:t>
      </w:r>
      <w:hyperlink r:id="rId48">
        <w:r>
          <w:rPr>
            <w:rStyle w:val="Hyperlink"/>
          </w:rPr>
          <w:t xml:space="preserve">Instalacion De Anaconda</w:t>
        </w:r>
      </w:hyperlink>
    </w:p>
    <w:p>
      <w:pPr>
        <w:pStyle w:val="Compact"/>
        <w:numPr>
          <w:ilvl w:val="0"/>
          <w:numId w:val="1009"/>
        </w:numPr>
      </w:pPr>
      <w:hyperlink r:id="rId49"/>
      <w:r>
        <w:t xml:space="preserve"> </w:t>
      </w:r>
      <w:hyperlink r:id="rId50">
        <w:r>
          <w:rPr>
            <w:rStyle w:val="Hyperlink"/>
          </w:rPr>
          <w:t xml:space="preserve">Configurar Entorno Virtual Python Anaconda</w:t>
        </w:r>
      </w:hyperlink>
    </w:p>
    <w:p>
      <w:pPr>
        <w:pStyle w:val="Compact"/>
        <w:numPr>
          <w:ilvl w:val="0"/>
          <w:numId w:val="1009"/>
        </w:numPr>
      </w:pPr>
      <w:hyperlink r:id="rId51"/>
      <w:r>
        <w:t xml:space="preserve"> </w:t>
      </w:r>
      <w:hyperlink r:id="rId52">
        <w:r>
          <w:rPr>
            <w:rStyle w:val="Hyperlink"/>
          </w:rPr>
          <w:t xml:space="preserve">01 Introducion A La Programacion Con Python</w:t>
        </w:r>
      </w:hyperlink>
    </w:p>
    <w:p>
      <w:pPr>
        <w:pStyle w:val="Compact"/>
        <w:numPr>
          <w:ilvl w:val="0"/>
          <w:numId w:val="1009"/>
        </w:numPr>
      </w:pPr>
      <w:hyperlink r:id="rId53"/>
      <w:r>
        <w:t xml:space="preserve"> </w:t>
      </w:r>
      <w:hyperlink r:id="rId54">
        <w:r>
          <w:rPr>
            <w:rStyle w:val="Hyperlink"/>
          </w:rPr>
          <w:t xml:space="preserve">02 Variables Expresiones Y Statements Con Python</w:t>
        </w:r>
      </w:hyperlink>
    </w:p>
    <w:p>
      <w:pPr>
        <w:pStyle w:val="Compact"/>
        <w:numPr>
          <w:ilvl w:val="0"/>
          <w:numId w:val="1009"/>
        </w:numPr>
      </w:pPr>
      <w:hyperlink r:id="rId55"/>
      <w:r>
        <w:t xml:space="preserve"> </w:t>
      </w:r>
      <w:hyperlink r:id="rId56">
        <w:r>
          <w:rPr>
            <w:rStyle w:val="Hyperlink"/>
          </w:rPr>
          <w:t xml:space="preserve">03 Objetos De Python</w:t>
        </w:r>
      </w:hyperlink>
    </w:p>
    <w:p>
      <w:pPr>
        <w:pStyle w:val="Compact"/>
        <w:numPr>
          <w:ilvl w:val="0"/>
          <w:numId w:val="1009"/>
        </w:numPr>
      </w:pPr>
      <w:hyperlink r:id="rId57"/>
      <w:r>
        <w:t xml:space="preserve"> </w:t>
      </w:r>
      <w:hyperlink r:id="rId58">
        <w:r>
          <w:rPr>
            <w:rStyle w:val="Hyperlink"/>
          </w:rPr>
          <w:t xml:space="preserve">04 Ejecucion Condicional Con Python</w:t>
        </w:r>
      </w:hyperlink>
    </w:p>
    <w:p>
      <w:pPr>
        <w:pStyle w:val="Compact"/>
        <w:numPr>
          <w:ilvl w:val="0"/>
          <w:numId w:val="1009"/>
        </w:numPr>
      </w:pPr>
      <w:hyperlink r:id="rId59"/>
      <w:r>
        <w:t xml:space="preserve"> </w:t>
      </w:r>
      <w:hyperlink r:id="rId60">
        <w:r>
          <w:rPr>
            <w:rStyle w:val="Hyperlink"/>
          </w:rPr>
          <w:t xml:space="preserve">05 Iteraciones Con Python</w:t>
        </w:r>
      </w:hyperlink>
    </w:p>
    <w:p>
      <w:pPr>
        <w:pStyle w:val="Compact"/>
        <w:numPr>
          <w:ilvl w:val="0"/>
          <w:numId w:val="1009"/>
        </w:numPr>
      </w:pPr>
      <w:hyperlink r:id="rId61"/>
      <w:r>
        <w:t xml:space="preserve"> </w:t>
      </w:r>
      <w:hyperlink r:id="rId62">
        <w:r>
          <w:rPr>
            <w:rStyle w:val="Hyperlink"/>
          </w:rPr>
          <w:t xml:space="preserve">06 Funciones Con Python</w:t>
        </w:r>
      </w:hyperlink>
    </w:p>
    <w:p>
      <w:pPr>
        <w:pStyle w:val="Compact"/>
        <w:numPr>
          <w:ilvl w:val="0"/>
          <w:numId w:val="1009"/>
        </w:numPr>
      </w:pPr>
      <w:hyperlink r:id="rId63"/>
      <w:r>
        <w:t xml:space="preserve"> </w:t>
      </w:r>
      <w:hyperlink r:id="rId64">
        <w:r>
          <w:rPr>
            <w:rStyle w:val="Hyperlink"/>
          </w:rPr>
          <w:t xml:space="preserve">07 Dataframes Con Python</w:t>
        </w:r>
      </w:hyperlink>
    </w:p>
    <w:p>
      <w:pPr>
        <w:pStyle w:val="Compact"/>
        <w:numPr>
          <w:ilvl w:val="0"/>
          <w:numId w:val="1009"/>
        </w:numPr>
      </w:pPr>
      <w:hyperlink r:id="rId65"/>
      <w:r>
        <w:t xml:space="preserve"> </w:t>
      </w:r>
      <w:hyperlink r:id="rId66">
        <w:r>
          <w:rPr>
            <w:rStyle w:val="Hyperlink"/>
          </w:rPr>
          <w:t xml:space="preserve">08 Prediccion Y Metrica De Performance Con Python</w:t>
        </w:r>
      </w:hyperlink>
    </w:p>
    <w:p>
      <w:pPr>
        <w:pStyle w:val="Compact"/>
        <w:numPr>
          <w:ilvl w:val="0"/>
          <w:numId w:val="1009"/>
        </w:numPr>
      </w:pPr>
      <w:hyperlink r:id="rId67"/>
      <w:r>
        <w:t xml:space="preserve"> </w:t>
      </w:r>
      <w:hyperlink r:id="rId68">
        <w:r>
          <w:rPr>
            <w:rStyle w:val="Hyperlink"/>
          </w:rPr>
          <w:t xml:space="preserve">09 Metodos De Machine Learning Para Clasificacion Con Python</w:t>
        </w:r>
      </w:hyperlink>
    </w:p>
    <w:p>
      <w:pPr>
        <w:pStyle w:val="Compact"/>
        <w:numPr>
          <w:ilvl w:val="0"/>
          <w:numId w:val="1009"/>
        </w:numPr>
      </w:pPr>
      <w:hyperlink r:id="rId69"/>
      <w:r>
        <w:t xml:space="preserve"> </w:t>
      </w:r>
      <w:hyperlink r:id="rId70">
        <w:r>
          <w:rPr>
            <w:rStyle w:val="Hyperlink"/>
          </w:rPr>
          <w:t xml:space="preserve">10 Metodos De Machine Learning Para Regresion Con Python</w:t>
        </w:r>
      </w:hyperlink>
    </w:p>
    <w:p>
      <w:pPr>
        <w:pStyle w:val="Compact"/>
        <w:numPr>
          <w:ilvl w:val="0"/>
          <w:numId w:val="1009"/>
        </w:numPr>
      </w:pPr>
      <w:hyperlink r:id="rId71"/>
      <w:r>
        <w:t xml:space="preserve"> </w:t>
      </w:r>
      <w:hyperlink r:id="rId72">
        <w:r>
          <w:rPr>
            <w:rStyle w:val="Hyperlink"/>
          </w:rPr>
          <w:t xml:space="preserve">Visualizacion De Datos Con Python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73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48" Target="https://numerus-scriptum.netlify.app/python/2020-06-19-instalacion-de-anaconda" TargetMode="External" /><Relationship Type="http://schemas.openxmlformats.org/officeDocument/2006/relationships/hyperlink" Id="rId47" Target="https://numerus-scriptum.netlify.app/python/2020-06-19-instalacion-de-anaconda/index.pdf" TargetMode="External" /><Relationship Type="http://schemas.openxmlformats.org/officeDocument/2006/relationships/hyperlink" Id="rId50" Target="https://numerus-scriptum.netlify.app/python/2020-06-20-configurar-entorno-virtual-python-anaconda" TargetMode="External" /><Relationship Type="http://schemas.openxmlformats.org/officeDocument/2006/relationships/hyperlink" Id="rId49" Target="https://numerus-scriptum.netlify.app/python/2020-06-20-configurar-entorno-virtual-python-anaconda/index.pdf" TargetMode="External" /><Relationship Type="http://schemas.openxmlformats.org/officeDocument/2006/relationships/hyperlink" Id="rId52" Target="https://numerus-scriptum.netlify.app/python/2021-04-17-01-introducion-a-la-programacion-con-python" TargetMode="External" /><Relationship Type="http://schemas.openxmlformats.org/officeDocument/2006/relationships/hyperlink" Id="rId51" Target="https://numerus-scriptum.netlify.app/python/2021-04-17-01-introducion-a-la-programacion-con-python/index.pdf" TargetMode="External" /><Relationship Type="http://schemas.openxmlformats.org/officeDocument/2006/relationships/hyperlink" Id="rId54" Target="https://numerus-scriptum.netlify.app/python/2021-05-31-02-variables-expresiones-y-statements-con-python" TargetMode="External" /><Relationship Type="http://schemas.openxmlformats.org/officeDocument/2006/relationships/hyperlink" Id="rId53" Target="https://numerus-scriptum.netlify.app/python/2021-05-31-02-variables-expresiones-y-statements-con-python/index.pdf" TargetMode="External" /><Relationship Type="http://schemas.openxmlformats.org/officeDocument/2006/relationships/hyperlink" Id="rId56" Target="https://numerus-scriptum.netlify.app/python/2021-06-07-03-objetos-de-python" TargetMode="External" /><Relationship Type="http://schemas.openxmlformats.org/officeDocument/2006/relationships/hyperlink" Id="rId55" Target="https://numerus-scriptum.netlify.app/python/2021-06-07-03-objetos-de-python/index.pdf" TargetMode="External" /><Relationship Type="http://schemas.openxmlformats.org/officeDocument/2006/relationships/hyperlink" Id="rId58" Target="https://numerus-scriptum.netlify.app/python/2021-06-14-04-ejecucion-condicional-con-python" TargetMode="External" /><Relationship Type="http://schemas.openxmlformats.org/officeDocument/2006/relationships/hyperlink" Id="rId57" Target="https://numerus-scriptum.netlify.app/python/2021-06-14-04-ejecucion-condicional-con-python/index.pdf" TargetMode="External" /><Relationship Type="http://schemas.openxmlformats.org/officeDocument/2006/relationships/hyperlink" Id="rId60" Target="https://numerus-scriptum.netlify.app/python/2021-06-21-05-iteraciones-con-python" TargetMode="External" /><Relationship Type="http://schemas.openxmlformats.org/officeDocument/2006/relationships/hyperlink" Id="rId59" Target="https://numerus-scriptum.netlify.app/python/2021-06-21-05-iteraciones-con-python/index.pdf" TargetMode="External" /><Relationship Type="http://schemas.openxmlformats.org/officeDocument/2006/relationships/hyperlink" Id="rId62" Target="https://numerus-scriptum.netlify.app/python/2021-08-16-06-funciones-con-python" TargetMode="External" /><Relationship Type="http://schemas.openxmlformats.org/officeDocument/2006/relationships/hyperlink" Id="rId61" Target="https://numerus-scriptum.netlify.app/python/2021-08-16-06-funciones-con-python/index.pdf" TargetMode="External" /><Relationship Type="http://schemas.openxmlformats.org/officeDocument/2006/relationships/hyperlink" Id="rId64" Target="https://numerus-scriptum.netlify.app/python/2021-08-23-07-dataframes-con-python" TargetMode="External" /><Relationship Type="http://schemas.openxmlformats.org/officeDocument/2006/relationships/hyperlink" Id="rId63" Target="https://numerus-scriptum.netlify.app/python/2021-08-23-07-dataframes-con-python/index.pdf" TargetMode="External" /><Relationship Type="http://schemas.openxmlformats.org/officeDocument/2006/relationships/hyperlink" Id="rId66" Target="https://numerus-scriptum.netlify.app/python/2021-11-29-08-prediccion-y-metrica-de-performance-con-python" TargetMode="External" /><Relationship Type="http://schemas.openxmlformats.org/officeDocument/2006/relationships/hyperlink" Id="rId65" Target="https://numerus-scriptum.netlify.app/python/2021-11-29-08-prediccion-y-metrica-de-performance-con-python/index.pdf" TargetMode="External" /><Relationship Type="http://schemas.openxmlformats.org/officeDocument/2006/relationships/hyperlink" Id="rId68" Target="https://numerus-scriptum.netlify.app/python/2021-12-06-09-metodos-de-machine-learning-para-clasificacion-con-python" TargetMode="External" /><Relationship Type="http://schemas.openxmlformats.org/officeDocument/2006/relationships/hyperlink" Id="rId67" Target="https://numerus-scriptum.netlify.app/python/2021-12-06-09-metodos-de-machine-learning-para-clasificacion-con-python/index.pdf" TargetMode="External" /><Relationship Type="http://schemas.openxmlformats.org/officeDocument/2006/relationships/hyperlink" Id="rId70" Target="https://numerus-scriptum.netlify.app/python/2021-12-13-10-metodos-de-machine-learning-para-regresion-con-python" TargetMode="External" /><Relationship Type="http://schemas.openxmlformats.org/officeDocument/2006/relationships/hyperlink" Id="rId69" Target="https://numerus-scriptum.netlify.app/python/2021-12-13-10-metodos-de-machine-learning-para-regresion-con-python/index.pdf" TargetMode="External" /><Relationship Type="http://schemas.openxmlformats.org/officeDocument/2006/relationships/hyperlink" Id="rId72" Target="https://numerus-scriptum.netlify.app/python/2025-05-10-visualizacion-de-datos-con-python" TargetMode="External" /><Relationship Type="http://schemas.openxmlformats.org/officeDocument/2006/relationships/hyperlink" Id="rId71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s://numerus-scriptum.netlify.app/python/2020-06-19-instalacion-de-anaconda" TargetMode="External" /><Relationship Type="http://schemas.openxmlformats.org/officeDocument/2006/relationships/hyperlink" Id="rId47" Target="https://numerus-scriptum.netlify.app/python/2020-06-19-instalacion-de-anaconda/index.pdf" TargetMode="External" /><Relationship Type="http://schemas.openxmlformats.org/officeDocument/2006/relationships/hyperlink" Id="rId50" Target="https://numerus-scriptum.netlify.app/python/2020-06-20-configurar-entorno-virtual-python-anaconda" TargetMode="External" /><Relationship Type="http://schemas.openxmlformats.org/officeDocument/2006/relationships/hyperlink" Id="rId49" Target="https://numerus-scriptum.netlify.app/python/2020-06-20-configurar-entorno-virtual-python-anaconda/index.pdf" TargetMode="External" /><Relationship Type="http://schemas.openxmlformats.org/officeDocument/2006/relationships/hyperlink" Id="rId52" Target="https://numerus-scriptum.netlify.app/python/2021-04-17-01-introducion-a-la-programacion-con-python" TargetMode="External" /><Relationship Type="http://schemas.openxmlformats.org/officeDocument/2006/relationships/hyperlink" Id="rId51" Target="https://numerus-scriptum.netlify.app/python/2021-04-17-01-introducion-a-la-programacion-con-python/index.pdf" TargetMode="External" /><Relationship Type="http://schemas.openxmlformats.org/officeDocument/2006/relationships/hyperlink" Id="rId54" Target="https://numerus-scriptum.netlify.app/python/2021-05-31-02-variables-expresiones-y-statements-con-python" TargetMode="External" /><Relationship Type="http://schemas.openxmlformats.org/officeDocument/2006/relationships/hyperlink" Id="rId53" Target="https://numerus-scriptum.netlify.app/python/2021-05-31-02-variables-expresiones-y-statements-con-python/index.pdf" TargetMode="External" /><Relationship Type="http://schemas.openxmlformats.org/officeDocument/2006/relationships/hyperlink" Id="rId56" Target="https://numerus-scriptum.netlify.app/python/2021-06-07-03-objetos-de-python" TargetMode="External" /><Relationship Type="http://schemas.openxmlformats.org/officeDocument/2006/relationships/hyperlink" Id="rId55" Target="https://numerus-scriptum.netlify.app/python/2021-06-07-03-objetos-de-python/index.pdf" TargetMode="External" /><Relationship Type="http://schemas.openxmlformats.org/officeDocument/2006/relationships/hyperlink" Id="rId58" Target="https://numerus-scriptum.netlify.app/python/2021-06-14-04-ejecucion-condicional-con-python" TargetMode="External" /><Relationship Type="http://schemas.openxmlformats.org/officeDocument/2006/relationships/hyperlink" Id="rId57" Target="https://numerus-scriptum.netlify.app/python/2021-06-14-04-ejecucion-condicional-con-python/index.pdf" TargetMode="External" /><Relationship Type="http://schemas.openxmlformats.org/officeDocument/2006/relationships/hyperlink" Id="rId60" Target="https://numerus-scriptum.netlify.app/python/2021-06-21-05-iteraciones-con-python" TargetMode="External" /><Relationship Type="http://schemas.openxmlformats.org/officeDocument/2006/relationships/hyperlink" Id="rId59" Target="https://numerus-scriptum.netlify.app/python/2021-06-21-05-iteraciones-con-python/index.pdf" TargetMode="External" /><Relationship Type="http://schemas.openxmlformats.org/officeDocument/2006/relationships/hyperlink" Id="rId62" Target="https://numerus-scriptum.netlify.app/python/2021-08-16-06-funciones-con-python" TargetMode="External" /><Relationship Type="http://schemas.openxmlformats.org/officeDocument/2006/relationships/hyperlink" Id="rId61" Target="https://numerus-scriptum.netlify.app/python/2021-08-16-06-funciones-con-python/index.pdf" TargetMode="External" /><Relationship Type="http://schemas.openxmlformats.org/officeDocument/2006/relationships/hyperlink" Id="rId64" Target="https://numerus-scriptum.netlify.app/python/2021-08-23-07-dataframes-con-python" TargetMode="External" /><Relationship Type="http://schemas.openxmlformats.org/officeDocument/2006/relationships/hyperlink" Id="rId63" Target="https://numerus-scriptum.netlify.app/python/2021-08-23-07-dataframes-con-python/index.pdf" TargetMode="External" /><Relationship Type="http://schemas.openxmlformats.org/officeDocument/2006/relationships/hyperlink" Id="rId66" Target="https://numerus-scriptum.netlify.app/python/2021-11-29-08-prediccion-y-metrica-de-performance-con-python" TargetMode="External" /><Relationship Type="http://schemas.openxmlformats.org/officeDocument/2006/relationships/hyperlink" Id="rId65" Target="https://numerus-scriptum.netlify.app/python/2021-11-29-08-prediccion-y-metrica-de-performance-con-python/index.pdf" TargetMode="External" /><Relationship Type="http://schemas.openxmlformats.org/officeDocument/2006/relationships/hyperlink" Id="rId68" Target="https://numerus-scriptum.netlify.app/python/2021-12-06-09-metodos-de-machine-learning-para-clasificacion-con-python" TargetMode="External" /><Relationship Type="http://schemas.openxmlformats.org/officeDocument/2006/relationships/hyperlink" Id="rId67" Target="https://numerus-scriptum.netlify.app/python/2021-12-06-09-metodos-de-machine-learning-para-clasificacion-con-python/index.pdf" TargetMode="External" /><Relationship Type="http://schemas.openxmlformats.org/officeDocument/2006/relationships/hyperlink" Id="rId70" Target="https://numerus-scriptum.netlify.app/python/2021-12-13-10-metodos-de-machine-learning-para-regresion-con-python" TargetMode="External" /><Relationship Type="http://schemas.openxmlformats.org/officeDocument/2006/relationships/hyperlink" Id="rId69" Target="https://numerus-scriptum.netlify.app/python/2021-12-13-10-metodos-de-machine-learning-para-regresion-con-python/index.pdf" TargetMode="External" /><Relationship Type="http://schemas.openxmlformats.org/officeDocument/2006/relationships/hyperlink" Id="rId72" Target="https://numerus-scriptum.netlify.app/python/2025-05-10-visualizacion-de-datos-con-python" TargetMode="External" /><Relationship Type="http://schemas.openxmlformats.org/officeDocument/2006/relationships/hyperlink" Id="rId71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NÚMEROS</dc:description>
  <dc:language>es</dc:language>
  <cp:keywords/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2026-10-20</vt:lpwstr>
  </property>
  <property fmtid="{D5CDD505-2E9C-101B-9397-08002B2CF9AE}" pid="8" name="apatitle">
    <vt:lpwstr>Números</vt:lpwstr>
  </property>
  <property fmtid="{D5CDD505-2E9C-101B-9397-08002B2CF9AE}" pid="9" name="apatitledisplay">
    <vt:lpwstr>Números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2026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python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fig-cap-location">
    <vt:lpwstr>top</vt:lpwstr>
  </property>
  <property fmtid="{D5CDD505-2E9C-101B-9397-08002B2CF9AE}" pid="38" name="floatsintext">
    <vt:lpwstr>True</vt:lpwstr>
  </property>
  <property fmtid="{D5CDD505-2E9C-101B-9397-08002B2CF9AE}" pid="39" name="fontsize">
    <vt:lpwstr>12pt</vt:lpwstr>
  </property>
  <property fmtid="{D5CDD505-2E9C-101B-9397-08002B2CF9AE}" pid="40" name="google-scholar">
    <vt:lpwstr>True</vt:lpwstr>
  </property>
  <property fmtid="{D5CDD505-2E9C-101B-9397-08002B2CF9AE}" pid="41" name="header-includes">
    <vt:lpwstr/>
  </property>
  <property fmtid="{D5CDD505-2E9C-101B-9397-08002B2CF9AE}" pid="42" name="image">
    <vt:lpwstr>../featured.jpg</vt:lpwstr>
  </property>
  <property fmtid="{D5CDD505-2E9C-101B-9397-08002B2CF9AE}" pid="43" name="include-after">
    <vt:lpwstr/>
  </property>
  <property fmtid="{D5CDD505-2E9C-101B-9397-08002B2CF9AE}" pid="44" name="include-before">
    <vt:lpwstr/>
  </property>
  <property fmtid="{D5CDD505-2E9C-101B-9397-08002B2CF9AE}" pid="45" name="is-particlejs-enabled">
    <vt:lpwstr>True</vt:lpwstr>
  </property>
  <property fmtid="{D5CDD505-2E9C-101B-9397-08002B2CF9AE}" pid="46" name="jupyter">
    <vt:lpwstr>python3</vt:lpwstr>
  </property>
  <property fmtid="{D5CDD505-2E9C-101B-9397-08002B2CF9AE}" pid="47" name="knitr">
    <vt:lpwstr/>
  </property>
  <property fmtid="{D5CDD505-2E9C-101B-9397-08002B2CF9AE}" pid="48" name="labels">
    <vt:lpwstr/>
  </property>
  <property fmtid="{D5CDD505-2E9C-101B-9397-08002B2CF9AE}" pid="49" name="language">
    <vt:lpwstr/>
  </property>
  <property fmtid="{D5CDD505-2E9C-101B-9397-08002B2CF9AE}" pid="50" name="license">
    <vt:lpwstr/>
  </property>
  <property fmtid="{D5CDD505-2E9C-101B-9397-08002B2CF9AE}" pid="51" name="lightbox">
    <vt:lpwstr>True</vt:lpwstr>
  </property>
  <property fmtid="{D5CDD505-2E9C-101B-9397-08002B2CF9AE}" pid="52" name="link-citations">
    <vt:lpwstr>True</vt:lpwstr>
  </property>
  <property fmtid="{D5CDD505-2E9C-101B-9397-08002B2CF9AE}" pid="53" name="mask">
    <vt:lpwstr>False</vt:lpwstr>
  </property>
  <property fmtid="{D5CDD505-2E9C-101B-9397-08002B2CF9AE}" pid="54" name="no-ampersand-parenthetical">
    <vt:lpwstr>False</vt:lpwstr>
  </property>
  <property fmtid="{D5CDD505-2E9C-101B-9397-08002B2CF9AE}" pid="55" name="number-depth">
    <vt:lpwstr>3</vt:lpwstr>
  </property>
  <property fmtid="{D5CDD505-2E9C-101B-9397-08002B2CF9AE}" pid="56" name="numbered-lines">
    <vt:lpwstr>False</vt:lpwstr>
  </property>
  <property fmtid="{D5CDD505-2E9C-101B-9397-08002B2CF9AE}" pid="57" name="numbersections">
    <vt:lpwstr>True</vt:lpwstr>
  </property>
  <property fmtid="{D5CDD505-2E9C-101B-9397-08002B2CF9AE}" pid="58" name="oneaffiliation">
    <vt:lpwstr>True</vt:lpwstr>
  </property>
  <property fmtid="{D5CDD505-2E9C-101B-9397-08002B2CF9AE}" pid="59" name="oneauthor">
    <vt:lpwstr>True</vt:lpwstr>
  </property>
  <property fmtid="{D5CDD505-2E9C-101B-9397-08002B2CF9AE}" pid="60" name="references">
    <vt:lpwstr/>
  </property>
  <property fmtid="{D5CDD505-2E9C-101B-9397-08002B2CF9AE}" pid="61" name="references-meta-analysis">
    <vt:lpwstr>Las referencias marcadas con un asterisco indican estudios incluidos en el metanálisis.</vt:lpwstr>
  </property>
  <property fmtid="{D5CDD505-2E9C-101B-9397-08002B2CF9AE}" pid="62" name="revealjs-plugins">
    <vt:lpwstr/>
  </property>
  <property fmtid="{D5CDD505-2E9C-101B-9397-08002B2CF9AE}" pid="63" name="search">
    <vt:lpwstr>True</vt:lpwstr>
  </property>
  <property fmtid="{D5CDD505-2E9C-101B-9397-08002B2CF9AE}" pid="64" name="shorttitle">
    <vt:lpwstr>NÚMEROS</vt:lpwstr>
  </property>
  <property fmtid="{D5CDD505-2E9C-101B-9397-08002B2CF9AE}" pid="65" name="suppress-abstract">
    <vt:lpwstr>False</vt:lpwstr>
  </property>
  <property fmtid="{D5CDD505-2E9C-101B-9397-08002B2CF9AE}" pid="66" name="suppress-affiliation">
    <vt:lpwstr>False</vt:lpwstr>
  </property>
  <property fmtid="{D5CDD505-2E9C-101B-9397-08002B2CF9AE}" pid="67" name="suppress-author">
    <vt:lpwstr>False</vt:lpwstr>
  </property>
  <property fmtid="{D5CDD505-2E9C-101B-9397-08002B2CF9AE}" pid="68" name="suppress-author-note">
    <vt:lpwstr>False</vt:lpwstr>
  </property>
  <property fmtid="{D5CDD505-2E9C-101B-9397-08002B2CF9AE}" pid="69" name="suppress-corresponding-address">
    <vt:lpwstr>False</vt:lpwstr>
  </property>
  <property fmtid="{D5CDD505-2E9C-101B-9397-08002B2CF9AE}" pid="70" name="suppress-corresponding-affiliation-name">
    <vt:lpwstr>False</vt:lpwstr>
  </property>
  <property fmtid="{D5CDD505-2E9C-101B-9397-08002B2CF9AE}" pid="71" name="suppress-corresponding-city">
    <vt:lpwstr>False</vt:lpwstr>
  </property>
  <property fmtid="{D5CDD505-2E9C-101B-9397-08002B2CF9AE}" pid="72" name="suppress-corresponding-department">
    <vt:lpwstr>False</vt:lpwstr>
  </property>
  <property fmtid="{D5CDD505-2E9C-101B-9397-08002B2CF9AE}" pid="73" name="suppress-corresponding-email">
    <vt:lpwstr>False</vt:lpwstr>
  </property>
  <property fmtid="{D5CDD505-2E9C-101B-9397-08002B2CF9AE}" pid="74" name="suppress-corresponding-group">
    <vt:lpwstr>False</vt:lpwstr>
  </property>
  <property fmtid="{D5CDD505-2E9C-101B-9397-08002B2CF9AE}" pid="75" name="suppress-corresponding-paragraph">
    <vt:lpwstr>False</vt:lpwstr>
  </property>
  <property fmtid="{D5CDD505-2E9C-101B-9397-08002B2CF9AE}" pid="76" name="suppress-corresponding-postal-code">
    <vt:lpwstr>False</vt:lpwstr>
  </property>
  <property fmtid="{D5CDD505-2E9C-101B-9397-08002B2CF9AE}" pid="77" name="suppress-corresponding-region">
    <vt:lpwstr>False</vt:lpwstr>
  </property>
  <property fmtid="{D5CDD505-2E9C-101B-9397-08002B2CF9AE}" pid="78" name="suppress-credit-statement">
    <vt:lpwstr>False</vt:lpwstr>
  </property>
  <property fmtid="{D5CDD505-2E9C-101B-9397-08002B2CF9AE}" pid="79" name="suppress-disclosures-paragraph">
    <vt:lpwstr>False</vt:lpwstr>
  </property>
  <property fmtid="{D5CDD505-2E9C-101B-9397-08002B2CF9AE}" pid="80" name="suppress-impact-statement">
    <vt:lpwstr>False</vt:lpwstr>
  </property>
  <property fmtid="{D5CDD505-2E9C-101B-9397-08002B2CF9AE}" pid="81" name="suppress-keywords">
    <vt:lpwstr>False</vt:lpwstr>
  </property>
  <property fmtid="{D5CDD505-2E9C-101B-9397-08002B2CF9AE}" pid="82" name="suppress-orcid">
    <vt:lpwstr>False</vt:lpwstr>
  </property>
  <property fmtid="{D5CDD505-2E9C-101B-9397-08002B2CF9AE}" pid="83" name="suppress-short-title">
    <vt:lpwstr>False</vt:lpwstr>
  </property>
  <property fmtid="{D5CDD505-2E9C-101B-9397-08002B2CF9AE}" pid="84" name="suppress-status-change-paragraph">
    <vt:lpwstr>False</vt:lpwstr>
  </property>
  <property fmtid="{D5CDD505-2E9C-101B-9397-08002B2CF9AE}" pid="85" name="suppress-title">
    <vt:lpwstr>False</vt:lpwstr>
  </property>
  <property fmtid="{D5CDD505-2E9C-101B-9397-08002B2CF9AE}" pid="86" name="suppress-title-introduction">
    <vt:lpwstr>False</vt:lpwstr>
  </property>
  <property fmtid="{D5CDD505-2E9C-101B-9397-08002B2CF9AE}" pid="87" name="suppress-title-page">
    <vt:lpwstr>False</vt:lpwstr>
  </property>
  <property fmtid="{D5CDD505-2E9C-101B-9397-08002B2CF9AE}" pid="88" name="suppress-title-page-number">
    <vt:lpwstr>False</vt:lpwstr>
  </property>
  <property fmtid="{D5CDD505-2E9C-101B-9397-08002B2CF9AE}" pid="89" name="tags">
    <vt:lpwstr/>
  </property>
  <property fmtid="{D5CDD505-2E9C-101B-9397-08002B2CF9AE}" pid="90" name="tbl-cap-location">
    <vt:lpwstr>top</vt:lpwstr>
  </property>
  <property fmtid="{D5CDD505-2E9C-101B-9397-08002B2CF9AE}" pid="91" name="tema">
    <vt:lpwstr>2.8</vt:lpwstr>
  </property>
  <property fmtid="{D5CDD505-2E9C-101B-9397-08002B2CF9AE}" pid="92" name="title-block-author-note">
    <vt:lpwstr>Nota de Autores</vt:lpwstr>
  </property>
  <property fmtid="{D5CDD505-2E9C-101B-9397-08002B2CF9AE}" pid="93" name="title-block-banner">
    <vt:lpwstr>True</vt:lpwstr>
  </property>
  <property fmtid="{D5CDD505-2E9C-101B-9397-08002B2CF9AE}" pid="94" name="title-block-correspondence-note">
    <vt:lpwstr>La correspondencia relativa a este artículo debe dirigirse a</vt:lpwstr>
  </property>
  <property fmtid="{D5CDD505-2E9C-101B-9397-08002B2CF9AE}" pid="95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6" name="toc-expand">
    <vt:lpwstr>2</vt:lpwstr>
  </property>
  <property fmtid="{D5CDD505-2E9C-101B-9397-08002B2CF9AE}" pid="97" name="toc-float">
    <vt:lpwstr>True</vt:lpwstr>
  </property>
  <property fmtid="{D5CDD505-2E9C-101B-9397-08002B2CF9AE}" pid="98" name="toc-location">
    <vt:lpwstr>right</vt:lpwstr>
  </property>
  <property fmtid="{D5CDD505-2E9C-101B-9397-08002B2CF9AE}" pid="99" name="toc-title">
    <vt:lpwstr/>
  </property>
  <property fmtid="{D5CDD505-2E9C-101B-9397-08002B2CF9AE}" pid="100" name="wordn">
    <vt:lpwstr>1144</vt:lpwstr>
  </property>
  <property fmtid="{D5CDD505-2E9C-101B-9397-08002B2CF9AE}" pid="101" name="zerocitations">
    <vt:lpwstr>True</vt:lpwstr>
  </property>
</Properties>
</file>